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2F7" w:rsidRPr="0011273B" w:rsidRDefault="0089206D" w:rsidP="005B32F7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Регламент подключения</w:t>
      </w:r>
    </w:p>
    <w:p w:rsidR="005B32F7" w:rsidRPr="005B32F7" w:rsidRDefault="005B32F7" w:rsidP="005B32F7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:rsidR="005B32F7" w:rsidRPr="005B32F7" w:rsidRDefault="005B32F7" w:rsidP="005B32F7">
      <w:pPr>
        <w:autoSpaceDE w:val="0"/>
        <w:autoSpaceDN w:val="0"/>
        <w:adjustRightInd w:val="0"/>
        <w:ind w:firstLine="708"/>
        <w:rPr>
          <w:color w:val="000000"/>
          <w:sz w:val="28"/>
          <w:szCs w:val="28"/>
        </w:rPr>
      </w:pPr>
      <w:r w:rsidRPr="005B32F7">
        <w:rPr>
          <w:color w:val="000000"/>
          <w:sz w:val="28"/>
          <w:szCs w:val="28"/>
        </w:rPr>
        <w:t>Подключение (технологическое присоединение) к системе теплоснабжения</w:t>
      </w:r>
      <w:r w:rsidRPr="0011273B">
        <w:rPr>
          <w:color w:val="000000"/>
          <w:sz w:val="28"/>
          <w:szCs w:val="28"/>
        </w:rPr>
        <w:t xml:space="preserve"> </w:t>
      </w:r>
      <w:r w:rsidRPr="005B32F7">
        <w:rPr>
          <w:color w:val="000000"/>
          <w:sz w:val="28"/>
          <w:szCs w:val="28"/>
        </w:rPr>
        <w:t>осуществляется по следующей схеме: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37"/>
        <w:gridCol w:w="2607"/>
        <w:gridCol w:w="2604"/>
        <w:gridCol w:w="2608"/>
      </w:tblGrid>
      <w:tr w:rsidR="005B32F7" w:rsidRPr="0011273B" w:rsidTr="005B32F7">
        <w:tc>
          <w:tcPr>
            <w:tcW w:w="2670" w:type="dxa"/>
          </w:tcPr>
          <w:p w:rsidR="005B32F7" w:rsidRPr="005B32F7" w:rsidRDefault="005B32F7" w:rsidP="005B32F7">
            <w:pPr>
              <w:autoSpaceDE w:val="0"/>
              <w:autoSpaceDN w:val="0"/>
              <w:adjustRightInd w:val="0"/>
              <w:rPr>
                <w:b/>
                <w:bCs/>
                <w:color w:val="0047FF"/>
                <w:sz w:val="22"/>
                <w:szCs w:val="22"/>
              </w:rPr>
            </w:pPr>
            <w:r w:rsidRPr="005B32F7">
              <w:rPr>
                <w:b/>
                <w:bCs/>
                <w:color w:val="0047FF"/>
                <w:sz w:val="22"/>
                <w:szCs w:val="22"/>
              </w:rPr>
              <w:t>Предварительный этап</w:t>
            </w:r>
          </w:p>
          <w:p w:rsidR="005B32F7" w:rsidRPr="005B32F7" w:rsidRDefault="005B32F7" w:rsidP="005B32F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u w:val="single"/>
              </w:rPr>
            </w:pPr>
            <w:r w:rsidRPr="005B32F7">
              <w:rPr>
                <w:color w:val="000000"/>
                <w:sz w:val="22"/>
                <w:szCs w:val="22"/>
                <w:u w:val="single"/>
              </w:rPr>
              <w:t>Получение технических</w:t>
            </w:r>
          </w:p>
          <w:p w:rsidR="005B32F7" w:rsidRPr="005B32F7" w:rsidRDefault="005B32F7" w:rsidP="005B32F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u w:val="single"/>
              </w:rPr>
            </w:pPr>
            <w:r w:rsidRPr="005B32F7">
              <w:rPr>
                <w:color w:val="000000"/>
                <w:sz w:val="22"/>
                <w:szCs w:val="22"/>
                <w:u w:val="single"/>
              </w:rPr>
              <w:t>условий подключения</w:t>
            </w:r>
          </w:p>
          <w:p w:rsidR="005B32F7" w:rsidRPr="0011273B" w:rsidRDefault="005B32F7" w:rsidP="005B32F7">
            <w:pPr>
              <w:autoSpaceDE w:val="0"/>
              <w:autoSpaceDN w:val="0"/>
              <w:adjustRightInd w:val="0"/>
              <w:rPr>
                <w:b/>
                <w:bCs/>
                <w:color w:val="0047FF"/>
                <w:sz w:val="22"/>
                <w:szCs w:val="22"/>
              </w:rPr>
            </w:pPr>
          </w:p>
        </w:tc>
        <w:tc>
          <w:tcPr>
            <w:tcW w:w="2670" w:type="dxa"/>
          </w:tcPr>
          <w:p w:rsidR="005B32F7" w:rsidRPr="005B32F7" w:rsidRDefault="005B32F7" w:rsidP="005B32F7">
            <w:pPr>
              <w:autoSpaceDE w:val="0"/>
              <w:autoSpaceDN w:val="0"/>
              <w:adjustRightInd w:val="0"/>
              <w:rPr>
                <w:b/>
                <w:bCs/>
                <w:color w:val="0047FF"/>
                <w:sz w:val="22"/>
                <w:szCs w:val="22"/>
              </w:rPr>
            </w:pPr>
            <w:r w:rsidRPr="005B32F7">
              <w:rPr>
                <w:b/>
                <w:bCs/>
                <w:color w:val="0047FF"/>
                <w:sz w:val="22"/>
                <w:szCs w:val="22"/>
              </w:rPr>
              <w:t>Этап № 1</w:t>
            </w:r>
          </w:p>
          <w:p w:rsidR="005B32F7" w:rsidRPr="005B32F7" w:rsidRDefault="005B32F7" w:rsidP="005B32F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u w:val="single"/>
              </w:rPr>
            </w:pPr>
            <w:r w:rsidRPr="005B32F7">
              <w:rPr>
                <w:color w:val="000000"/>
                <w:sz w:val="22"/>
                <w:szCs w:val="22"/>
                <w:u w:val="single"/>
              </w:rPr>
              <w:t>Заключение договора о</w:t>
            </w:r>
          </w:p>
          <w:p w:rsidR="005B32F7" w:rsidRPr="005B32F7" w:rsidRDefault="005B32F7" w:rsidP="005B32F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u w:val="single"/>
              </w:rPr>
            </w:pPr>
            <w:r w:rsidRPr="005B32F7">
              <w:rPr>
                <w:color w:val="000000"/>
                <w:sz w:val="22"/>
                <w:szCs w:val="22"/>
                <w:u w:val="single"/>
              </w:rPr>
              <w:t>подключении</w:t>
            </w:r>
          </w:p>
          <w:p w:rsidR="005B32F7" w:rsidRPr="0011273B" w:rsidRDefault="005B32F7" w:rsidP="005B32F7">
            <w:pPr>
              <w:autoSpaceDE w:val="0"/>
              <w:autoSpaceDN w:val="0"/>
              <w:adjustRightInd w:val="0"/>
              <w:rPr>
                <w:b/>
                <w:bCs/>
                <w:color w:val="0047FF"/>
                <w:sz w:val="22"/>
                <w:szCs w:val="22"/>
              </w:rPr>
            </w:pPr>
          </w:p>
        </w:tc>
        <w:tc>
          <w:tcPr>
            <w:tcW w:w="2671" w:type="dxa"/>
          </w:tcPr>
          <w:p w:rsidR="005B32F7" w:rsidRPr="005B32F7" w:rsidRDefault="005B32F7" w:rsidP="005B32F7">
            <w:pPr>
              <w:autoSpaceDE w:val="0"/>
              <w:autoSpaceDN w:val="0"/>
              <w:adjustRightInd w:val="0"/>
              <w:rPr>
                <w:b/>
                <w:bCs/>
                <w:color w:val="0047FF"/>
                <w:sz w:val="22"/>
                <w:szCs w:val="22"/>
              </w:rPr>
            </w:pPr>
            <w:r w:rsidRPr="005B32F7">
              <w:rPr>
                <w:b/>
                <w:bCs/>
                <w:color w:val="0047FF"/>
                <w:sz w:val="22"/>
                <w:szCs w:val="22"/>
              </w:rPr>
              <w:t>Этап № 2</w:t>
            </w:r>
          </w:p>
          <w:p w:rsidR="005B32F7" w:rsidRPr="005B32F7" w:rsidRDefault="005B32F7" w:rsidP="005B32F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u w:val="single"/>
              </w:rPr>
            </w:pPr>
            <w:r w:rsidRPr="005B32F7">
              <w:rPr>
                <w:color w:val="000000"/>
                <w:sz w:val="22"/>
                <w:szCs w:val="22"/>
                <w:u w:val="single"/>
              </w:rPr>
              <w:t>Исполнение</w:t>
            </w:r>
          </w:p>
          <w:p w:rsidR="005B32F7" w:rsidRPr="005B32F7" w:rsidRDefault="005B32F7" w:rsidP="005B32F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u w:val="single"/>
              </w:rPr>
            </w:pPr>
            <w:r w:rsidRPr="005B32F7">
              <w:rPr>
                <w:color w:val="000000"/>
                <w:sz w:val="22"/>
                <w:szCs w:val="22"/>
                <w:u w:val="single"/>
              </w:rPr>
              <w:t>обязательств по</w:t>
            </w:r>
          </w:p>
          <w:p w:rsidR="005B32F7" w:rsidRPr="005B32F7" w:rsidRDefault="005B32F7" w:rsidP="005B32F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u w:val="single"/>
              </w:rPr>
            </w:pPr>
            <w:r w:rsidRPr="005B32F7">
              <w:rPr>
                <w:color w:val="000000"/>
                <w:sz w:val="22"/>
                <w:szCs w:val="22"/>
                <w:u w:val="single"/>
              </w:rPr>
              <w:t>договору</w:t>
            </w:r>
          </w:p>
          <w:p w:rsidR="005B32F7" w:rsidRPr="0011273B" w:rsidRDefault="005B32F7" w:rsidP="005B32F7">
            <w:pPr>
              <w:autoSpaceDE w:val="0"/>
              <w:autoSpaceDN w:val="0"/>
              <w:adjustRightInd w:val="0"/>
              <w:rPr>
                <w:b/>
                <w:bCs/>
                <w:color w:val="0047FF"/>
                <w:sz w:val="22"/>
                <w:szCs w:val="22"/>
              </w:rPr>
            </w:pPr>
          </w:p>
        </w:tc>
        <w:tc>
          <w:tcPr>
            <w:tcW w:w="2671" w:type="dxa"/>
          </w:tcPr>
          <w:p w:rsidR="005B32F7" w:rsidRPr="005B32F7" w:rsidRDefault="005B32F7" w:rsidP="005B32F7">
            <w:pPr>
              <w:autoSpaceDE w:val="0"/>
              <w:autoSpaceDN w:val="0"/>
              <w:adjustRightInd w:val="0"/>
              <w:rPr>
                <w:b/>
                <w:bCs/>
                <w:color w:val="0047FF"/>
                <w:sz w:val="22"/>
                <w:szCs w:val="22"/>
              </w:rPr>
            </w:pPr>
            <w:r w:rsidRPr="005B32F7">
              <w:rPr>
                <w:b/>
                <w:bCs/>
                <w:color w:val="0047FF"/>
                <w:sz w:val="22"/>
                <w:szCs w:val="22"/>
              </w:rPr>
              <w:t>Этап № 3</w:t>
            </w:r>
          </w:p>
          <w:p w:rsidR="005B32F7" w:rsidRPr="005B32F7" w:rsidRDefault="005B32F7" w:rsidP="005B32F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u w:val="single"/>
              </w:rPr>
            </w:pPr>
            <w:r w:rsidRPr="005B32F7">
              <w:rPr>
                <w:color w:val="000000"/>
                <w:sz w:val="22"/>
                <w:szCs w:val="22"/>
                <w:u w:val="single"/>
              </w:rPr>
              <w:t>Оформление</w:t>
            </w:r>
          </w:p>
          <w:p w:rsidR="005B32F7" w:rsidRPr="005B32F7" w:rsidRDefault="005B32F7" w:rsidP="005B32F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u w:val="single"/>
              </w:rPr>
            </w:pPr>
            <w:r w:rsidRPr="005B32F7">
              <w:rPr>
                <w:color w:val="000000"/>
                <w:sz w:val="22"/>
                <w:szCs w:val="22"/>
                <w:u w:val="single"/>
              </w:rPr>
              <w:t>необходимых актов</w:t>
            </w:r>
          </w:p>
          <w:p w:rsidR="005B32F7" w:rsidRPr="0011273B" w:rsidRDefault="005B32F7" w:rsidP="005B32F7">
            <w:pPr>
              <w:autoSpaceDE w:val="0"/>
              <w:autoSpaceDN w:val="0"/>
              <w:adjustRightInd w:val="0"/>
              <w:rPr>
                <w:b/>
                <w:bCs/>
                <w:color w:val="0047FF"/>
                <w:sz w:val="22"/>
                <w:szCs w:val="22"/>
              </w:rPr>
            </w:pPr>
          </w:p>
        </w:tc>
      </w:tr>
    </w:tbl>
    <w:p w:rsidR="005B32F7" w:rsidRPr="0011273B" w:rsidRDefault="005B32F7" w:rsidP="005B32F7">
      <w:pPr>
        <w:autoSpaceDE w:val="0"/>
        <w:autoSpaceDN w:val="0"/>
        <w:adjustRightInd w:val="0"/>
        <w:rPr>
          <w:b/>
          <w:bCs/>
          <w:color w:val="0047FF"/>
          <w:sz w:val="22"/>
          <w:szCs w:val="22"/>
        </w:rPr>
      </w:pPr>
    </w:p>
    <w:p w:rsidR="00FD7142" w:rsidRDefault="005B32F7" w:rsidP="00FD7142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5B32F7">
        <w:rPr>
          <w:color w:val="000000"/>
        </w:rPr>
        <w:t>По всем вопросам подключения к тепловым сетям строящихся, реконструируемых или</w:t>
      </w:r>
      <w:r w:rsidRPr="0011273B">
        <w:rPr>
          <w:color w:val="000000"/>
        </w:rPr>
        <w:t xml:space="preserve"> </w:t>
      </w:r>
      <w:r w:rsidRPr="005B32F7">
        <w:rPr>
          <w:color w:val="000000"/>
        </w:rPr>
        <w:t>построенных (но не подключенных) объектов следует обращаться в технический отдел</w:t>
      </w:r>
    </w:p>
    <w:p w:rsidR="005B32F7" w:rsidRPr="005B32F7" w:rsidRDefault="005B32F7" w:rsidP="00FD7142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5B32F7">
        <w:rPr>
          <w:color w:val="000000"/>
        </w:rPr>
        <w:t xml:space="preserve"> </w:t>
      </w:r>
      <w:r w:rsidR="000E1BA3" w:rsidRPr="00FD7142">
        <w:rPr>
          <w:color w:val="000000"/>
        </w:rPr>
        <w:t>ООО «</w:t>
      </w:r>
      <w:r w:rsidR="008E6552" w:rsidRPr="00FD7142">
        <w:rPr>
          <w:color w:val="000000"/>
        </w:rPr>
        <w:t>Завьяловские теплосети</w:t>
      </w:r>
      <w:r w:rsidRPr="00FD7142">
        <w:rPr>
          <w:color w:val="000000"/>
        </w:rPr>
        <w:t>»</w:t>
      </w:r>
    </w:p>
    <w:p w:rsidR="005B32F7" w:rsidRPr="005B32F7" w:rsidRDefault="005B32F7" w:rsidP="00FD7142">
      <w:pPr>
        <w:autoSpaceDE w:val="0"/>
        <w:autoSpaceDN w:val="0"/>
        <w:adjustRightInd w:val="0"/>
        <w:jc w:val="both"/>
        <w:rPr>
          <w:color w:val="000000"/>
        </w:rPr>
      </w:pPr>
      <w:r w:rsidRPr="005B32F7">
        <w:rPr>
          <w:color w:val="000000"/>
        </w:rPr>
        <w:t>Приём ведется в рабочие дни с 8</w:t>
      </w:r>
      <w:r w:rsidRPr="0011273B">
        <w:rPr>
          <w:color w:val="000000"/>
          <w:sz w:val="19"/>
          <w:szCs w:val="19"/>
        </w:rPr>
        <w:t>.</w:t>
      </w:r>
      <w:r w:rsidRPr="0011273B">
        <w:rPr>
          <w:color w:val="000000"/>
          <w:sz w:val="28"/>
          <w:szCs w:val="28"/>
        </w:rPr>
        <w:t xml:space="preserve">00 </w:t>
      </w:r>
      <w:r w:rsidRPr="005B32F7">
        <w:rPr>
          <w:color w:val="000000"/>
          <w:sz w:val="28"/>
          <w:szCs w:val="28"/>
        </w:rPr>
        <w:t>ч</w:t>
      </w:r>
      <w:r w:rsidRPr="005B32F7">
        <w:rPr>
          <w:color w:val="000000"/>
        </w:rPr>
        <w:t>. до 1</w:t>
      </w:r>
      <w:r w:rsidRPr="0011273B">
        <w:rPr>
          <w:color w:val="000000"/>
        </w:rPr>
        <w:t xml:space="preserve">2.00 </w:t>
      </w:r>
      <w:r w:rsidRPr="005B32F7">
        <w:rPr>
          <w:color w:val="000000"/>
        </w:rPr>
        <w:t>ч. и с 1</w:t>
      </w:r>
      <w:r w:rsidRPr="0011273B">
        <w:rPr>
          <w:color w:val="000000"/>
        </w:rPr>
        <w:t xml:space="preserve">3.00 </w:t>
      </w:r>
      <w:r w:rsidRPr="005B32F7">
        <w:rPr>
          <w:color w:val="000000"/>
        </w:rPr>
        <w:t>ч. до 1</w:t>
      </w:r>
      <w:r w:rsidRPr="0011273B">
        <w:rPr>
          <w:color w:val="000000"/>
        </w:rPr>
        <w:t xml:space="preserve">7.00 </w:t>
      </w:r>
      <w:r w:rsidRPr="005B32F7">
        <w:rPr>
          <w:color w:val="000000"/>
        </w:rPr>
        <w:t>ч.</w:t>
      </w:r>
    </w:p>
    <w:p w:rsidR="005B32F7" w:rsidRPr="005B32F7" w:rsidRDefault="005B32F7" w:rsidP="00FD7142">
      <w:pPr>
        <w:autoSpaceDE w:val="0"/>
        <w:autoSpaceDN w:val="0"/>
        <w:adjustRightInd w:val="0"/>
        <w:jc w:val="both"/>
        <w:rPr>
          <w:color w:val="000000"/>
        </w:rPr>
      </w:pPr>
      <w:r w:rsidRPr="005B32F7">
        <w:rPr>
          <w:color w:val="000000"/>
        </w:rPr>
        <w:t>по адресу</w:t>
      </w:r>
      <w:r w:rsidRPr="0011273B">
        <w:rPr>
          <w:color w:val="000000"/>
        </w:rPr>
        <w:t xml:space="preserve">: </w:t>
      </w:r>
      <w:r w:rsidR="00133A7A" w:rsidRPr="0011273B">
        <w:rPr>
          <w:color w:val="000000"/>
        </w:rPr>
        <w:t xml:space="preserve">г. </w:t>
      </w:r>
      <w:r w:rsidR="008E6552">
        <w:rPr>
          <w:color w:val="000000"/>
        </w:rPr>
        <w:t>Ижевск</w:t>
      </w:r>
      <w:r w:rsidR="00133A7A" w:rsidRPr="0011273B">
        <w:rPr>
          <w:color w:val="000000"/>
        </w:rPr>
        <w:t xml:space="preserve">, ул. </w:t>
      </w:r>
      <w:r w:rsidR="008E6552">
        <w:rPr>
          <w:color w:val="000000"/>
        </w:rPr>
        <w:t>Воткинское шоссе, д. 56 офис</w:t>
      </w:r>
    </w:p>
    <w:p w:rsidR="005B32F7" w:rsidRPr="005B32F7" w:rsidRDefault="005B32F7" w:rsidP="00FD7142">
      <w:pPr>
        <w:autoSpaceDE w:val="0"/>
        <w:autoSpaceDN w:val="0"/>
        <w:adjustRightInd w:val="0"/>
        <w:jc w:val="both"/>
        <w:rPr>
          <w:color w:val="000000"/>
        </w:rPr>
      </w:pPr>
      <w:r w:rsidRPr="005B32F7">
        <w:rPr>
          <w:color w:val="000000"/>
        </w:rPr>
        <w:t>По интересующим вопросам можн</w:t>
      </w:r>
      <w:r w:rsidR="008E6552">
        <w:rPr>
          <w:color w:val="000000"/>
        </w:rPr>
        <w:t>о обратиться по телефону 8(3412) 45-77-57</w:t>
      </w:r>
    </w:p>
    <w:p w:rsidR="00133A7A" w:rsidRPr="0011273B" w:rsidRDefault="00133A7A" w:rsidP="005B32F7">
      <w:pPr>
        <w:autoSpaceDE w:val="0"/>
        <w:autoSpaceDN w:val="0"/>
        <w:adjustRightInd w:val="0"/>
        <w:rPr>
          <w:b/>
          <w:bCs/>
          <w:color w:val="0047FF"/>
        </w:rPr>
      </w:pPr>
    </w:p>
    <w:p w:rsidR="005B32F7" w:rsidRPr="005B32F7" w:rsidRDefault="005B32F7" w:rsidP="005B32F7">
      <w:pPr>
        <w:autoSpaceDE w:val="0"/>
        <w:autoSpaceDN w:val="0"/>
        <w:adjustRightInd w:val="0"/>
        <w:rPr>
          <w:b/>
          <w:bCs/>
          <w:color w:val="0047FF"/>
        </w:rPr>
      </w:pPr>
      <w:r w:rsidRPr="005B32F7">
        <w:rPr>
          <w:b/>
          <w:bCs/>
          <w:color w:val="0047FF"/>
        </w:rPr>
        <w:t>Предварительный этап</w:t>
      </w:r>
    </w:p>
    <w:p w:rsidR="005B32F7" w:rsidRPr="005B32F7" w:rsidRDefault="005B32F7" w:rsidP="005B32F7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  <w:u w:val="single"/>
        </w:rPr>
      </w:pPr>
      <w:r w:rsidRPr="005B32F7">
        <w:rPr>
          <w:b/>
          <w:bCs/>
          <w:color w:val="000000"/>
          <w:sz w:val="28"/>
          <w:szCs w:val="28"/>
          <w:u w:val="single"/>
        </w:rPr>
        <w:t>Получение технических условий</w:t>
      </w:r>
    </w:p>
    <w:p w:rsidR="005B32F7" w:rsidRPr="005B32F7" w:rsidRDefault="005B32F7" w:rsidP="00FD7142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5B32F7">
        <w:rPr>
          <w:color w:val="000000"/>
        </w:rPr>
        <w:t>Для предоставления технических условий (ТУ) подключения заявителю необходимо</w:t>
      </w:r>
    </w:p>
    <w:p w:rsidR="005B32F7" w:rsidRPr="005B32F7" w:rsidRDefault="00611EFC" w:rsidP="00FD7142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заполнить ЗАЯВКУ</w:t>
      </w:r>
      <w:r w:rsidR="005B32F7" w:rsidRPr="005B32F7">
        <w:rPr>
          <w:color w:val="000000"/>
        </w:rPr>
        <w:t xml:space="preserve"> и приложить комплект необходимых документов.</w:t>
      </w:r>
      <w:r w:rsidR="00133A7A" w:rsidRPr="0011273B">
        <w:rPr>
          <w:color w:val="000000"/>
        </w:rPr>
        <w:t xml:space="preserve"> </w:t>
      </w:r>
      <w:r>
        <w:rPr>
          <w:color w:val="000000"/>
        </w:rPr>
        <w:t xml:space="preserve">Форму </w:t>
      </w:r>
      <w:bookmarkStart w:id="0" w:name="_GoBack"/>
      <w:bookmarkEnd w:id="0"/>
      <w:r>
        <w:rPr>
          <w:color w:val="000000"/>
        </w:rPr>
        <w:t>ЗАЯВКИ</w:t>
      </w:r>
      <w:r w:rsidR="005B32F7" w:rsidRPr="005B32F7">
        <w:rPr>
          <w:color w:val="000000"/>
        </w:rPr>
        <w:t xml:space="preserve"> и</w:t>
      </w:r>
    </w:p>
    <w:p w:rsidR="005B32F7" w:rsidRPr="005B32F7" w:rsidRDefault="005B32F7" w:rsidP="00FD7142">
      <w:pPr>
        <w:autoSpaceDE w:val="0"/>
        <w:autoSpaceDN w:val="0"/>
        <w:adjustRightInd w:val="0"/>
        <w:jc w:val="both"/>
        <w:rPr>
          <w:i/>
          <w:iCs/>
          <w:color w:val="000000"/>
        </w:rPr>
      </w:pPr>
      <w:r w:rsidRPr="005B32F7">
        <w:rPr>
          <w:color w:val="000000"/>
        </w:rPr>
        <w:t>перечень необходимых документов можно н</w:t>
      </w:r>
      <w:r w:rsidR="00133A7A" w:rsidRPr="0011273B">
        <w:rPr>
          <w:color w:val="000000"/>
        </w:rPr>
        <w:t xml:space="preserve">айти </w:t>
      </w:r>
      <w:r w:rsidRPr="005B32F7">
        <w:rPr>
          <w:color w:val="000000"/>
        </w:rPr>
        <w:t xml:space="preserve">на сайте </w:t>
      </w:r>
      <w:r w:rsidR="00133A7A" w:rsidRPr="0011273B">
        <w:rPr>
          <w:color w:val="000000"/>
        </w:rPr>
        <w:t xml:space="preserve">ООО </w:t>
      </w:r>
      <w:r w:rsidR="000E1BA3">
        <w:rPr>
          <w:color w:val="000000"/>
        </w:rPr>
        <w:t>«</w:t>
      </w:r>
      <w:r w:rsidR="008E6552">
        <w:rPr>
          <w:color w:val="000000"/>
        </w:rPr>
        <w:t>Завьяловские теплосети</w:t>
      </w:r>
      <w:r w:rsidR="000E1BA3" w:rsidRPr="0011273B">
        <w:rPr>
          <w:color w:val="000000"/>
        </w:rPr>
        <w:t>»</w:t>
      </w:r>
    </w:p>
    <w:p w:rsidR="005B32F7" w:rsidRPr="005B32F7" w:rsidRDefault="005B32F7" w:rsidP="00FD7142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5B32F7">
        <w:rPr>
          <w:color w:val="000000"/>
        </w:rPr>
        <w:t>Заявка на выдачу ТУ оформляется в соответствии с Правилами определения и</w:t>
      </w:r>
    </w:p>
    <w:p w:rsidR="005B32F7" w:rsidRPr="005B32F7" w:rsidRDefault="005B32F7" w:rsidP="00FD7142">
      <w:pPr>
        <w:autoSpaceDE w:val="0"/>
        <w:autoSpaceDN w:val="0"/>
        <w:adjustRightInd w:val="0"/>
        <w:jc w:val="both"/>
        <w:rPr>
          <w:color w:val="000000"/>
        </w:rPr>
      </w:pPr>
      <w:r w:rsidRPr="005B32F7">
        <w:rPr>
          <w:color w:val="000000"/>
        </w:rPr>
        <w:t>представления технических условий подключения объекта капитального строительства к</w:t>
      </w:r>
    </w:p>
    <w:p w:rsidR="00133A7A" w:rsidRPr="0011273B" w:rsidRDefault="005B32F7" w:rsidP="00FD7142">
      <w:pPr>
        <w:autoSpaceDE w:val="0"/>
        <w:autoSpaceDN w:val="0"/>
        <w:adjustRightInd w:val="0"/>
        <w:jc w:val="both"/>
        <w:rPr>
          <w:color w:val="000000"/>
        </w:rPr>
      </w:pPr>
      <w:r w:rsidRPr="005B32F7">
        <w:rPr>
          <w:color w:val="000000"/>
        </w:rPr>
        <w:t>сетям инженерно-технического обеспечения, утвержденными постановлением Правительства</w:t>
      </w:r>
      <w:r w:rsidR="00133A7A" w:rsidRPr="0011273B">
        <w:rPr>
          <w:color w:val="000000"/>
        </w:rPr>
        <w:t xml:space="preserve"> </w:t>
      </w:r>
      <w:r w:rsidRPr="005B32F7">
        <w:rPr>
          <w:color w:val="000000"/>
        </w:rPr>
        <w:t>Российской Федерации от 13.02.2006 № 83.</w:t>
      </w:r>
    </w:p>
    <w:p w:rsidR="008E6552" w:rsidRPr="005B32F7" w:rsidRDefault="00133A7A" w:rsidP="00FD7142">
      <w:pPr>
        <w:autoSpaceDE w:val="0"/>
        <w:autoSpaceDN w:val="0"/>
        <w:adjustRightInd w:val="0"/>
        <w:jc w:val="both"/>
        <w:rPr>
          <w:i/>
          <w:iCs/>
          <w:color w:val="000000"/>
        </w:rPr>
      </w:pPr>
      <w:r w:rsidRPr="0011273B">
        <w:rPr>
          <w:color w:val="000000"/>
        </w:rPr>
        <w:t xml:space="preserve"> </w:t>
      </w:r>
      <w:r w:rsidR="005B32F7" w:rsidRPr="005B32F7">
        <w:rPr>
          <w:color w:val="000000"/>
        </w:rPr>
        <w:t xml:space="preserve">Подать заявку вместе с комплектом документов можно в </w:t>
      </w:r>
      <w:r w:rsidR="008E6552" w:rsidRPr="0011273B">
        <w:rPr>
          <w:color w:val="000000"/>
        </w:rPr>
        <w:t xml:space="preserve">ООО </w:t>
      </w:r>
      <w:r w:rsidR="008E6552">
        <w:rPr>
          <w:color w:val="000000"/>
        </w:rPr>
        <w:t>«Завьяловские теплосети</w:t>
      </w:r>
      <w:r w:rsidR="008E6552" w:rsidRPr="0011273B">
        <w:rPr>
          <w:color w:val="000000"/>
        </w:rPr>
        <w:t>»</w:t>
      </w:r>
    </w:p>
    <w:p w:rsidR="005B32F7" w:rsidRPr="005B32F7" w:rsidRDefault="005B32F7" w:rsidP="00FD7142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5B32F7">
        <w:rPr>
          <w:color w:val="000000"/>
        </w:rPr>
        <w:t xml:space="preserve">по адресу: </w:t>
      </w:r>
      <w:r w:rsidR="008E6552" w:rsidRPr="0011273B">
        <w:rPr>
          <w:color w:val="000000"/>
        </w:rPr>
        <w:t xml:space="preserve">г. </w:t>
      </w:r>
      <w:r w:rsidR="008E6552">
        <w:rPr>
          <w:color w:val="000000"/>
        </w:rPr>
        <w:t>Ижевск</w:t>
      </w:r>
      <w:r w:rsidR="008E6552" w:rsidRPr="0011273B">
        <w:rPr>
          <w:color w:val="000000"/>
        </w:rPr>
        <w:t xml:space="preserve">, ул. </w:t>
      </w:r>
      <w:r w:rsidR="008E6552">
        <w:rPr>
          <w:color w:val="000000"/>
        </w:rPr>
        <w:t>Воткинское шоссе, д. 56 офис</w:t>
      </w:r>
    </w:p>
    <w:p w:rsidR="005B32F7" w:rsidRPr="005B32F7" w:rsidRDefault="005B32F7" w:rsidP="00FD7142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5B32F7">
        <w:rPr>
          <w:color w:val="000000"/>
        </w:rPr>
        <w:t>Срок выдачи ТУ составляет 14 рабочих дней с даты поступления заявки при условии</w:t>
      </w:r>
    </w:p>
    <w:p w:rsidR="005B32F7" w:rsidRPr="005B32F7" w:rsidRDefault="005B32F7" w:rsidP="00FD7142">
      <w:pPr>
        <w:autoSpaceDE w:val="0"/>
        <w:autoSpaceDN w:val="0"/>
        <w:adjustRightInd w:val="0"/>
        <w:jc w:val="both"/>
        <w:rPr>
          <w:color w:val="000000"/>
        </w:rPr>
      </w:pPr>
      <w:r w:rsidRPr="005B32F7">
        <w:rPr>
          <w:color w:val="000000"/>
        </w:rPr>
        <w:t>подачи полного комплекта документов в соответствии с Правилами определения и</w:t>
      </w:r>
      <w:r w:rsidR="0011273B" w:rsidRPr="0011273B">
        <w:rPr>
          <w:color w:val="000000"/>
        </w:rPr>
        <w:t xml:space="preserve"> </w:t>
      </w:r>
      <w:r w:rsidRPr="005B32F7">
        <w:rPr>
          <w:color w:val="000000"/>
        </w:rPr>
        <w:t>предоставления ТУ.</w:t>
      </w:r>
    </w:p>
    <w:p w:rsidR="005B32F7" w:rsidRPr="005B32F7" w:rsidRDefault="005B32F7" w:rsidP="00FD7142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5B32F7">
        <w:rPr>
          <w:color w:val="000000"/>
        </w:rPr>
        <w:t>Выдача технических условий осуществляется бесплатно.</w:t>
      </w:r>
    </w:p>
    <w:p w:rsidR="00133A7A" w:rsidRPr="0011273B" w:rsidRDefault="00133A7A" w:rsidP="005B32F7">
      <w:pPr>
        <w:autoSpaceDE w:val="0"/>
        <w:autoSpaceDN w:val="0"/>
        <w:adjustRightInd w:val="0"/>
        <w:rPr>
          <w:b/>
          <w:bCs/>
          <w:color w:val="000000"/>
        </w:rPr>
      </w:pPr>
    </w:p>
    <w:p w:rsidR="005B32F7" w:rsidRPr="005B32F7" w:rsidRDefault="005B32F7" w:rsidP="005B32F7">
      <w:pPr>
        <w:autoSpaceDE w:val="0"/>
        <w:autoSpaceDN w:val="0"/>
        <w:adjustRightInd w:val="0"/>
        <w:rPr>
          <w:b/>
          <w:bCs/>
          <w:color w:val="000000"/>
        </w:rPr>
      </w:pPr>
      <w:r w:rsidRPr="005B32F7">
        <w:rPr>
          <w:b/>
          <w:bCs/>
          <w:color w:val="000000"/>
        </w:rPr>
        <w:t>ВАЖНО ЗНАТЬ!</w:t>
      </w:r>
    </w:p>
    <w:p w:rsidR="005B32F7" w:rsidRPr="005B32F7" w:rsidRDefault="005B32F7" w:rsidP="00133A7A">
      <w:pPr>
        <w:autoSpaceDE w:val="0"/>
        <w:autoSpaceDN w:val="0"/>
        <w:adjustRightInd w:val="0"/>
        <w:ind w:firstLine="708"/>
        <w:rPr>
          <w:color w:val="000000"/>
        </w:rPr>
      </w:pPr>
      <w:r w:rsidRPr="005B32F7">
        <w:rPr>
          <w:color w:val="000000"/>
        </w:rPr>
        <w:t>Технические условия - документ, определяющий техническую возможность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подключения вновь создаваемых (реконструируемых) объектов капитального строительства к</w:t>
      </w:r>
      <w:r w:rsidR="00133A7A" w:rsidRPr="0011273B">
        <w:rPr>
          <w:color w:val="000000"/>
        </w:rPr>
        <w:t xml:space="preserve"> </w:t>
      </w:r>
      <w:r w:rsidRPr="005B32F7">
        <w:rPr>
          <w:color w:val="000000"/>
        </w:rPr>
        <w:t>системам теплоснабжения. Содержит данные о максимальной нагрузке в возможных точках</w:t>
      </w:r>
      <w:r w:rsidR="00133A7A" w:rsidRPr="0011273B">
        <w:rPr>
          <w:color w:val="000000"/>
        </w:rPr>
        <w:t xml:space="preserve"> </w:t>
      </w:r>
      <w:r w:rsidRPr="005B32F7">
        <w:rPr>
          <w:color w:val="000000"/>
        </w:rPr>
        <w:t>подключения, сроке подключения объекта к тепловым сетям и сроке действия ТУ.</w:t>
      </w:r>
    </w:p>
    <w:p w:rsidR="005B32F7" w:rsidRPr="005B32F7" w:rsidRDefault="005B32F7" w:rsidP="0011273B">
      <w:pPr>
        <w:autoSpaceDE w:val="0"/>
        <w:autoSpaceDN w:val="0"/>
        <w:adjustRightInd w:val="0"/>
        <w:ind w:firstLine="708"/>
        <w:rPr>
          <w:color w:val="000000"/>
        </w:rPr>
      </w:pPr>
      <w:r w:rsidRPr="005B32F7">
        <w:rPr>
          <w:color w:val="000000"/>
        </w:rPr>
        <w:t>Правообладатель земельного участка в течение одного года или трех лет (при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комплексной жилищной застройке) с даты получения ТУ должен определить необходимую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подключаемую нагрузку и обратиться с заявкой на заключение договора о технологическом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 xml:space="preserve">присоединении. В противном случае обязательства </w:t>
      </w:r>
      <w:r w:rsidR="0011273B" w:rsidRPr="0011273B">
        <w:rPr>
          <w:color w:val="000000"/>
        </w:rPr>
        <w:t xml:space="preserve">ООО </w:t>
      </w:r>
      <w:r w:rsidR="000E1BA3">
        <w:rPr>
          <w:color w:val="000000"/>
        </w:rPr>
        <w:t>«</w:t>
      </w:r>
      <w:r w:rsidR="008E6552">
        <w:rPr>
          <w:color w:val="000000"/>
        </w:rPr>
        <w:t>Завьяловские теплосети</w:t>
      </w:r>
      <w:r w:rsidR="000E1BA3" w:rsidRPr="0011273B">
        <w:rPr>
          <w:color w:val="000000"/>
        </w:rPr>
        <w:t>»</w:t>
      </w:r>
      <w:r w:rsidR="008E6552">
        <w:rPr>
          <w:color w:val="000000"/>
        </w:rPr>
        <w:t xml:space="preserve"> </w:t>
      </w:r>
      <w:r w:rsidRPr="005B32F7">
        <w:rPr>
          <w:color w:val="000000"/>
        </w:rPr>
        <w:t>по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обеспечению подключения объекта к тепловым сетям прекращаются.</w:t>
      </w:r>
    </w:p>
    <w:p w:rsidR="0011273B" w:rsidRPr="0011273B" w:rsidRDefault="0011273B" w:rsidP="005B32F7">
      <w:pPr>
        <w:autoSpaceDE w:val="0"/>
        <w:autoSpaceDN w:val="0"/>
        <w:adjustRightInd w:val="0"/>
        <w:rPr>
          <w:b/>
          <w:bCs/>
          <w:color w:val="0047FF"/>
        </w:rPr>
      </w:pPr>
    </w:p>
    <w:p w:rsidR="005B32F7" w:rsidRPr="005B32F7" w:rsidRDefault="005B32F7" w:rsidP="005B32F7">
      <w:pPr>
        <w:autoSpaceDE w:val="0"/>
        <w:autoSpaceDN w:val="0"/>
        <w:adjustRightInd w:val="0"/>
        <w:rPr>
          <w:b/>
          <w:bCs/>
          <w:color w:val="0047FF"/>
        </w:rPr>
      </w:pPr>
      <w:r w:rsidRPr="005B32F7">
        <w:rPr>
          <w:b/>
          <w:bCs/>
          <w:color w:val="0047FF"/>
        </w:rPr>
        <w:t>Этап № 1</w:t>
      </w:r>
    </w:p>
    <w:p w:rsidR="005B32F7" w:rsidRPr="005B32F7" w:rsidRDefault="005B32F7" w:rsidP="005B32F7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  <w:u w:val="single"/>
        </w:rPr>
      </w:pPr>
      <w:r w:rsidRPr="005B32F7">
        <w:rPr>
          <w:b/>
          <w:bCs/>
          <w:color w:val="000000"/>
          <w:sz w:val="28"/>
          <w:szCs w:val="28"/>
          <w:u w:val="single"/>
        </w:rPr>
        <w:t>Заключение договора о подключении</w:t>
      </w:r>
    </w:p>
    <w:p w:rsidR="005B32F7" w:rsidRPr="005B32F7" w:rsidRDefault="005B32F7" w:rsidP="0011273B">
      <w:pPr>
        <w:autoSpaceDE w:val="0"/>
        <w:autoSpaceDN w:val="0"/>
        <w:adjustRightInd w:val="0"/>
        <w:ind w:firstLine="708"/>
        <w:rPr>
          <w:color w:val="000000"/>
        </w:rPr>
      </w:pPr>
      <w:r w:rsidRPr="005B32F7">
        <w:rPr>
          <w:color w:val="000000"/>
        </w:rPr>
        <w:t xml:space="preserve">В случае, когда заявитель определил необходимую ему нагрузку, он обращается в </w:t>
      </w:r>
      <w:r w:rsidR="008E6552" w:rsidRPr="0011273B">
        <w:rPr>
          <w:color w:val="000000"/>
        </w:rPr>
        <w:t xml:space="preserve">ООО </w:t>
      </w:r>
      <w:r w:rsidR="008E6552">
        <w:rPr>
          <w:color w:val="000000"/>
        </w:rPr>
        <w:t>«Завьяловские теплосети</w:t>
      </w:r>
      <w:r w:rsidR="008E6552" w:rsidRPr="0011273B">
        <w:rPr>
          <w:color w:val="000000"/>
        </w:rPr>
        <w:t>»</w:t>
      </w:r>
      <w:r w:rsidR="008E6552">
        <w:rPr>
          <w:color w:val="000000"/>
        </w:rPr>
        <w:t xml:space="preserve"> </w:t>
      </w:r>
      <w:r w:rsidRPr="005B32F7">
        <w:rPr>
          <w:color w:val="000000"/>
        </w:rPr>
        <w:t>с заявлением о заключении договора о подключении.</w:t>
      </w:r>
    </w:p>
    <w:p w:rsidR="005B32F7" w:rsidRPr="005B32F7" w:rsidRDefault="005B32F7" w:rsidP="0011273B">
      <w:pPr>
        <w:autoSpaceDE w:val="0"/>
        <w:autoSpaceDN w:val="0"/>
        <w:adjustRightInd w:val="0"/>
        <w:ind w:firstLine="708"/>
        <w:rPr>
          <w:color w:val="000000"/>
        </w:rPr>
      </w:pPr>
      <w:r w:rsidRPr="005B32F7">
        <w:rPr>
          <w:color w:val="000000"/>
        </w:rPr>
        <w:t>При подаче заявки рекомендуем воспользоваться разработанной типовой формой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заявки. Форму заявки, перечень документов и примеры заполнения заявки для физических</w:t>
      </w:r>
    </w:p>
    <w:p w:rsidR="0011273B" w:rsidRPr="0011273B" w:rsidRDefault="005B32F7" w:rsidP="008E6552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 xml:space="preserve">лиц, юридических лиц, индивидуальных предпринимателей можно найти </w:t>
      </w:r>
      <w:r w:rsidR="0011273B" w:rsidRPr="0011273B">
        <w:rPr>
          <w:color w:val="000000"/>
        </w:rPr>
        <w:t xml:space="preserve">на сайте </w:t>
      </w:r>
      <w:r w:rsidR="008E6552" w:rsidRPr="0011273B">
        <w:rPr>
          <w:color w:val="000000"/>
        </w:rPr>
        <w:t xml:space="preserve">ООО </w:t>
      </w:r>
      <w:r w:rsidR="008E6552">
        <w:rPr>
          <w:color w:val="000000"/>
        </w:rPr>
        <w:t>«Завьяловские теплосети</w:t>
      </w:r>
      <w:r w:rsidR="008E6552" w:rsidRPr="0011273B">
        <w:rPr>
          <w:color w:val="000000"/>
        </w:rPr>
        <w:t>»</w:t>
      </w:r>
    </w:p>
    <w:p w:rsidR="005B32F7" w:rsidRPr="005B32F7" w:rsidRDefault="005B32F7" w:rsidP="0011273B">
      <w:pPr>
        <w:autoSpaceDE w:val="0"/>
        <w:autoSpaceDN w:val="0"/>
        <w:adjustRightInd w:val="0"/>
        <w:ind w:firstLine="708"/>
        <w:rPr>
          <w:color w:val="000000"/>
        </w:rPr>
      </w:pPr>
      <w:r w:rsidRPr="005B32F7">
        <w:rPr>
          <w:color w:val="000000"/>
        </w:rPr>
        <w:t>Заявка на заключение договора о подключении оформляется в соответствии с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Правилами подключения к системам теплоснабжения, утвержденными постановлением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lastRenderedPageBreak/>
        <w:t>Правительства Российской Федерации от 16.04.2012 № 307 (далее – Правила подключения).</w:t>
      </w:r>
    </w:p>
    <w:p w:rsidR="0011273B" w:rsidRPr="0011273B" w:rsidRDefault="0011273B" w:rsidP="005B32F7">
      <w:pPr>
        <w:autoSpaceDE w:val="0"/>
        <w:autoSpaceDN w:val="0"/>
        <w:adjustRightInd w:val="0"/>
        <w:rPr>
          <w:b/>
          <w:bCs/>
          <w:color w:val="000000"/>
        </w:rPr>
      </w:pPr>
    </w:p>
    <w:p w:rsidR="005B32F7" w:rsidRPr="005B32F7" w:rsidRDefault="005B32F7" w:rsidP="0011273B">
      <w:pPr>
        <w:autoSpaceDE w:val="0"/>
        <w:autoSpaceDN w:val="0"/>
        <w:adjustRightInd w:val="0"/>
        <w:ind w:firstLine="708"/>
        <w:rPr>
          <w:color w:val="000000"/>
        </w:rPr>
      </w:pPr>
      <w:r w:rsidRPr="005B32F7">
        <w:rPr>
          <w:b/>
          <w:bCs/>
          <w:color w:val="000000"/>
        </w:rPr>
        <w:t xml:space="preserve">При наличии технической возможности </w:t>
      </w:r>
      <w:r w:rsidRPr="005B32F7">
        <w:rPr>
          <w:color w:val="000000"/>
        </w:rPr>
        <w:t>подключения (которая определяется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наличием резерва пропускной способности тепловых сетей и наличием резерва тепловой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мощности источников тепловой энергии) срок рассмотрения заявки на подключение и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подготовки договора составляет не более 20 рабочих дней со дня получения заявки.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Срок направления проекта договора о подключении может быть увеличен на срок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согласования условий подключения с единой теплоснабжающей организацией (не более 7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рабочих дней).</w:t>
      </w:r>
    </w:p>
    <w:p w:rsidR="005B32F7" w:rsidRPr="005B32F7" w:rsidRDefault="005B32F7" w:rsidP="00791C78">
      <w:pPr>
        <w:autoSpaceDE w:val="0"/>
        <w:autoSpaceDN w:val="0"/>
        <w:adjustRightInd w:val="0"/>
        <w:ind w:firstLine="708"/>
        <w:rPr>
          <w:color w:val="000000"/>
        </w:rPr>
      </w:pPr>
      <w:r w:rsidRPr="005B32F7">
        <w:rPr>
          <w:b/>
          <w:bCs/>
          <w:color w:val="000000"/>
        </w:rPr>
        <w:t xml:space="preserve">При наличии замечаний </w:t>
      </w:r>
      <w:r w:rsidRPr="005B32F7">
        <w:rPr>
          <w:color w:val="000000"/>
        </w:rPr>
        <w:t>к заявке или п</w:t>
      </w:r>
      <w:r w:rsidR="00791C78">
        <w:rPr>
          <w:color w:val="000000"/>
        </w:rPr>
        <w:t>акету документов</w:t>
      </w:r>
      <w:r w:rsidR="00791C78" w:rsidRPr="00791C78">
        <w:rPr>
          <w:rFonts w:ascii="TimesNewRomanPSMT" w:hAnsi="TimesNewRomanPSMT" w:cs="TimesNewRomanPSMT"/>
          <w:color w:val="000000"/>
        </w:rPr>
        <w:t xml:space="preserve"> </w:t>
      </w:r>
      <w:r w:rsidR="008E6552" w:rsidRPr="0011273B">
        <w:rPr>
          <w:color w:val="000000"/>
        </w:rPr>
        <w:t xml:space="preserve">ООО </w:t>
      </w:r>
      <w:r w:rsidR="008E6552">
        <w:rPr>
          <w:color w:val="000000"/>
        </w:rPr>
        <w:t>«Завьяловские теплосети</w:t>
      </w:r>
      <w:r w:rsidR="008E6552" w:rsidRPr="0011273B">
        <w:rPr>
          <w:color w:val="000000"/>
        </w:rPr>
        <w:t>»</w:t>
      </w:r>
      <w:r w:rsidR="008E6552">
        <w:rPr>
          <w:color w:val="000000"/>
        </w:rPr>
        <w:t xml:space="preserve"> </w:t>
      </w:r>
      <w:r w:rsidRPr="005B32F7">
        <w:rPr>
          <w:color w:val="000000"/>
        </w:rPr>
        <w:t>отправит заявителю в течение 3 рабочих дней со дня получения заявки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соответствующее уведомление. Недостающие документы и сведения должны быть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представлены в течение 20 рабочих дней с даты получения уведомления. При несоблюдении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данного требования заявка будет аннулирована.</w:t>
      </w:r>
    </w:p>
    <w:p w:rsidR="005B32F7" w:rsidRPr="005B32F7" w:rsidRDefault="005B32F7" w:rsidP="00791C78">
      <w:pPr>
        <w:autoSpaceDE w:val="0"/>
        <w:autoSpaceDN w:val="0"/>
        <w:adjustRightInd w:val="0"/>
        <w:ind w:firstLine="708"/>
        <w:rPr>
          <w:color w:val="000000"/>
        </w:rPr>
      </w:pPr>
      <w:r w:rsidRPr="005B32F7">
        <w:rPr>
          <w:b/>
          <w:bCs/>
          <w:color w:val="000000"/>
        </w:rPr>
        <w:t xml:space="preserve">При сложном характере </w:t>
      </w:r>
      <w:r w:rsidRPr="005B32F7">
        <w:rPr>
          <w:color w:val="000000"/>
        </w:rPr>
        <w:t>подключения или отсутствии технической возможности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подключения срок выдачи договора может быть увеличен: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• на срок согласования внесения изменений в схему теплоснабжения с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органом местного самоуправления;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• срок получения согласия на подключение объекта через тепловые сети или источники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тепловой энергии от третьих лиц, владеющих на праве собственности или ином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законном основании вышеуказанными объектами;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• на срок установления индивидуальной ставки платы в уполномоченном органе в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области государственного регулирования цен (тарифов) в сфере теплоснабжения.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Договор о подключении заключается в простой письменной форме в 2-х экземплярах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по одному для каждой из сторон.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 xml:space="preserve">Заявитель в течение </w:t>
      </w:r>
      <w:r w:rsidRPr="005B32F7">
        <w:rPr>
          <w:b/>
          <w:bCs/>
          <w:color w:val="000000"/>
        </w:rPr>
        <w:t xml:space="preserve">10 рабочих дней </w:t>
      </w:r>
      <w:r w:rsidRPr="005B32F7">
        <w:rPr>
          <w:color w:val="000000"/>
        </w:rPr>
        <w:t>с даты получения проекта договора о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 xml:space="preserve">подключении подписывает оба экземпляра и 1 экземпляр направляет в адрес </w:t>
      </w:r>
      <w:r w:rsidR="008E6552" w:rsidRPr="0011273B">
        <w:rPr>
          <w:color w:val="000000"/>
        </w:rPr>
        <w:t xml:space="preserve">ООО </w:t>
      </w:r>
      <w:r w:rsidR="008E6552">
        <w:rPr>
          <w:color w:val="000000"/>
        </w:rPr>
        <w:t>«Завьяловские теплосети</w:t>
      </w:r>
      <w:r w:rsidR="008E6552" w:rsidRPr="0011273B">
        <w:rPr>
          <w:color w:val="000000"/>
        </w:rPr>
        <w:t>»</w:t>
      </w:r>
      <w:r w:rsidR="008E6552">
        <w:rPr>
          <w:color w:val="000000"/>
        </w:rPr>
        <w:t xml:space="preserve"> </w:t>
      </w:r>
      <w:r w:rsidRPr="005B32F7">
        <w:rPr>
          <w:color w:val="000000"/>
        </w:rPr>
        <w:t xml:space="preserve">В случае несогласия с проектом договора заявитель в течение </w:t>
      </w:r>
      <w:r w:rsidRPr="005B32F7">
        <w:rPr>
          <w:b/>
          <w:bCs/>
          <w:color w:val="000000"/>
        </w:rPr>
        <w:t>10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b/>
          <w:bCs/>
          <w:color w:val="000000"/>
        </w:rPr>
        <w:t xml:space="preserve">рабочих дней </w:t>
      </w:r>
      <w:r w:rsidRPr="005B32F7">
        <w:rPr>
          <w:color w:val="000000"/>
        </w:rPr>
        <w:t>с даты получения проекта договора направляет протокол разногласий.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При несоблюдении данного требования со стороны заявителя заявка будет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аннулирована не ранее чем через 30 рабочих дней со дня направления исполнителем проекта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договора.</w:t>
      </w:r>
    </w:p>
    <w:p w:rsidR="005B32F7" w:rsidRPr="005B32F7" w:rsidRDefault="005B32F7" w:rsidP="005B32F7">
      <w:pPr>
        <w:autoSpaceDE w:val="0"/>
        <w:autoSpaceDN w:val="0"/>
        <w:adjustRightInd w:val="0"/>
        <w:rPr>
          <w:b/>
          <w:bCs/>
          <w:i/>
          <w:iCs/>
          <w:color w:val="000000"/>
        </w:rPr>
      </w:pPr>
      <w:r w:rsidRPr="005B32F7">
        <w:rPr>
          <w:b/>
          <w:bCs/>
          <w:i/>
          <w:iCs/>
          <w:color w:val="000000"/>
        </w:rPr>
        <w:t>Оплата производится согласно условиям подписанного договора о подключении.</w:t>
      </w:r>
    </w:p>
    <w:p w:rsidR="00791C78" w:rsidRDefault="00791C78" w:rsidP="005B32F7">
      <w:pPr>
        <w:autoSpaceDE w:val="0"/>
        <w:autoSpaceDN w:val="0"/>
        <w:adjustRightInd w:val="0"/>
        <w:rPr>
          <w:b/>
          <w:bCs/>
          <w:color w:val="0047FF"/>
          <w:sz w:val="22"/>
          <w:szCs w:val="22"/>
        </w:rPr>
      </w:pPr>
    </w:p>
    <w:p w:rsidR="005B32F7" w:rsidRPr="005B32F7" w:rsidRDefault="005B32F7" w:rsidP="005B32F7">
      <w:pPr>
        <w:autoSpaceDE w:val="0"/>
        <w:autoSpaceDN w:val="0"/>
        <w:adjustRightInd w:val="0"/>
        <w:rPr>
          <w:b/>
          <w:bCs/>
          <w:color w:val="0047FF"/>
          <w:sz w:val="22"/>
          <w:szCs w:val="22"/>
        </w:rPr>
      </w:pPr>
      <w:r w:rsidRPr="005B32F7">
        <w:rPr>
          <w:b/>
          <w:bCs/>
          <w:color w:val="0047FF"/>
          <w:sz w:val="22"/>
          <w:szCs w:val="22"/>
        </w:rPr>
        <w:t>Этап № 2</w:t>
      </w:r>
    </w:p>
    <w:p w:rsidR="005B32F7" w:rsidRPr="005B32F7" w:rsidRDefault="005B32F7" w:rsidP="005B32F7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  <w:u w:val="single"/>
        </w:rPr>
      </w:pPr>
      <w:r w:rsidRPr="005B32F7">
        <w:rPr>
          <w:b/>
          <w:bCs/>
          <w:color w:val="000000"/>
          <w:sz w:val="28"/>
          <w:szCs w:val="28"/>
          <w:u w:val="single"/>
        </w:rPr>
        <w:t>Исполнение обязательств по договору</w:t>
      </w:r>
    </w:p>
    <w:p w:rsidR="005B32F7" w:rsidRPr="005B32F7" w:rsidRDefault="005B32F7" w:rsidP="00791C78">
      <w:pPr>
        <w:autoSpaceDE w:val="0"/>
        <w:autoSpaceDN w:val="0"/>
        <w:adjustRightInd w:val="0"/>
        <w:ind w:firstLine="708"/>
        <w:rPr>
          <w:color w:val="000000"/>
        </w:rPr>
      </w:pPr>
      <w:r w:rsidRPr="005B32F7">
        <w:rPr>
          <w:color w:val="000000"/>
        </w:rPr>
        <w:t>Обязательным условием технологического присоединения объекта к тепловым сетям</w:t>
      </w:r>
    </w:p>
    <w:p w:rsidR="005B32F7" w:rsidRPr="005B32F7" w:rsidRDefault="008E6552" w:rsidP="005B32F7">
      <w:pPr>
        <w:autoSpaceDE w:val="0"/>
        <w:autoSpaceDN w:val="0"/>
        <w:adjustRightInd w:val="0"/>
        <w:rPr>
          <w:color w:val="000000"/>
        </w:rPr>
      </w:pPr>
      <w:r w:rsidRPr="0011273B">
        <w:rPr>
          <w:color w:val="000000"/>
        </w:rPr>
        <w:t xml:space="preserve">ООО </w:t>
      </w:r>
      <w:r>
        <w:rPr>
          <w:color w:val="000000"/>
        </w:rPr>
        <w:t>«Завьяловские теплосети</w:t>
      </w:r>
      <w:r w:rsidRPr="0011273B">
        <w:rPr>
          <w:color w:val="000000"/>
        </w:rPr>
        <w:t>»</w:t>
      </w:r>
      <w:r>
        <w:rPr>
          <w:color w:val="000000"/>
        </w:rPr>
        <w:t xml:space="preserve"> </w:t>
      </w:r>
      <w:r w:rsidR="005B32F7" w:rsidRPr="005B32F7">
        <w:rPr>
          <w:color w:val="000000"/>
        </w:rPr>
        <w:t>является заключенный договор о подключении.</w:t>
      </w:r>
    </w:p>
    <w:p w:rsidR="005B32F7" w:rsidRPr="005B32F7" w:rsidRDefault="008E6552" w:rsidP="005B32F7">
      <w:pPr>
        <w:autoSpaceDE w:val="0"/>
        <w:autoSpaceDN w:val="0"/>
        <w:adjustRightInd w:val="0"/>
        <w:rPr>
          <w:color w:val="000000"/>
        </w:rPr>
      </w:pPr>
      <w:r w:rsidRPr="0011273B">
        <w:rPr>
          <w:color w:val="000000"/>
        </w:rPr>
        <w:t xml:space="preserve">ООО </w:t>
      </w:r>
      <w:r>
        <w:rPr>
          <w:color w:val="000000"/>
        </w:rPr>
        <w:t>«Завьяловские теплосети</w:t>
      </w:r>
      <w:r w:rsidRPr="0011273B">
        <w:rPr>
          <w:color w:val="000000"/>
        </w:rPr>
        <w:t>»</w:t>
      </w:r>
      <w:r>
        <w:rPr>
          <w:color w:val="000000"/>
        </w:rPr>
        <w:t xml:space="preserve"> </w:t>
      </w:r>
      <w:r w:rsidR="005B32F7" w:rsidRPr="005B32F7">
        <w:rPr>
          <w:color w:val="000000"/>
        </w:rPr>
        <w:t>выполняет мероприятия по подключению объекта к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системе теплоснабжения до границы земельного участка заявителя, на котором располагается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подключаемый объект, а в случае подключения многоквартирного дома — до границы с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инженерно-техническими сетями дома.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Заявитель выполняет мероприятия по подключению объекта в пределах границ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земельного участка заявителя, а в случае подключения многоквартирного дома — в пределах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инженерно-технических сетей дома.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На этом этапе Заявителю необходимо: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• Вносить плату за подключение в размере и сроки, которые установлены договором о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подключении.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• Разработать в соответствии с Условиями подключения проектную документацию и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согласовать с Исполнителем отступления от Условий подключения, необходимость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которых выявлена в ходе проектирования;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• Согласовать с Исполнителем планово-высотные отметки тепловой сети,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содержащиеся в плане и профиле тепловой сети раздела «Тепловые сети» проектной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(рабочей) документации для корректировки (уточнения) направления строящихся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сторонами тепловых сетей;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lastRenderedPageBreak/>
        <w:t>• Обеспечивать беспрепятственный доступ представителей Исполнителя к Объекту для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проверки выполнения Условий подключения, в том числе для участия в приемке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скрытых работ, проверки подключения и установки пломб на приборах (узлах) учета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тепловой энергии, кранах и задвижках на их обводах;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• Представить Исполнителю утвержденную в установленном порядке проектную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документацию (1 экз. на бумажном носителе и 1 экз. в электронном виде в формате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PDF) в части сведений об инженерном оборудовании и о сетях инженерно-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технического обеспечения, а также перечень инженерно-технических мероприятий и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содержание технологических решений одновременно с уведомлением о готовности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для проведения Исполнителем проверки выполнения Условий подключения;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• Представить Исполнителю исполнительную документацию (1 экз. на бумажном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носителе и 1 экз. в электронном виде в формате PDF) в объеме, необходимом для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подтверждения выполнения Условий подключения и выдачи Акта о готовности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внутриплощадочных и внутридомовых сетей и оборудования подключаемого объекта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к подаче тепловой энергии и теплоносителя;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• Выполнить подготовку внутриплощадочных и внутридомовых сетей и оборудования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подключаемого объекта к подаче тепловой энергии и теплоносителя;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• Уведомить об этом Исполнителя.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b/>
          <w:bCs/>
          <w:color w:val="000000"/>
        </w:rPr>
        <w:t xml:space="preserve">Сроки </w:t>
      </w:r>
      <w:r w:rsidR="005805BE">
        <w:rPr>
          <w:color w:val="000000"/>
        </w:rPr>
        <w:t xml:space="preserve"> </w:t>
      </w:r>
      <w:r w:rsidRPr="005B32F7">
        <w:rPr>
          <w:b/>
          <w:color w:val="000000"/>
        </w:rPr>
        <w:t>исполнения</w:t>
      </w:r>
    </w:p>
    <w:p w:rsidR="005B32F7" w:rsidRPr="005B32F7" w:rsidRDefault="005B32F7" w:rsidP="00CA2459">
      <w:pPr>
        <w:autoSpaceDE w:val="0"/>
        <w:autoSpaceDN w:val="0"/>
        <w:adjustRightInd w:val="0"/>
        <w:ind w:firstLine="708"/>
        <w:rPr>
          <w:color w:val="000000"/>
        </w:rPr>
      </w:pPr>
      <w:r w:rsidRPr="005B32F7">
        <w:rPr>
          <w:color w:val="000000"/>
        </w:rPr>
        <w:t>Общий срок этапа – не более 18 месяцев с момента заключения договора при условии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исполнения сторонами своих обязательств в рамках заключенного договора о подключении.</w:t>
      </w:r>
    </w:p>
    <w:p w:rsidR="005B32F7" w:rsidRPr="005B32F7" w:rsidRDefault="005B32F7" w:rsidP="005B32F7">
      <w:pPr>
        <w:autoSpaceDE w:val="0"/>
        <w:autoSpaceDN w:val="0"/>
        <w:adjustRightInd w:val="0"/>
        <w:rPr>
          <w:b/>
          <w:bCs/>
          <w:color w:val="000000"/>
        </w:rPr>
      </w:pPr>
      <w:r w:rsidRPr="005B32F7">
        <w:rPr>
          <w:b/>
          <w:bCs/>
          <w:color w:val="000000"/>
        </w:rPr>
        <w:t>Оплата</w:t>
      </w:r>
    </w:p>
    <w:p w:rsidR="005B32F7" w:rsidRPr="005B32F7" w:rsidRDefault="005B32F7" w:rsidP="00CA2459">
      <w:pPr>
        <w:autoSpaceDE w:val="0"/>
        <w:autoSpaceDN w:val="0"/>
        <w:adjustRightInd w:val="0"/>
        <w:ind w:firstLine="708"/>
        <w:rPr>
          <w:color w:val="000000"/>
        </w:rPr>
      </w:pPr>
      <w:r w:rsidRPr="005B32F7">
        <w:rPr>
          <w:color w:val="000000"/>
        </w:rPr>
        <w:t>При наличии технической возможности подключения плата за подключение к системе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теплоснабжения устанавливается органом регулирования в расчете на единицу мощности</w:t>
      </w:r>
    </w:p>
    <w:p w:rsidR="005B32F7" w:rsidRPr="005B32F7" w:rsidRDefault="005B32F7" w:rsidP="00CA2459">
      <w:pPr>
        <w:autoSpaceDE w:val="0"/>
        <w:autoSpaceDN w:val="0"/>
        <w:adjustRightInd w:val="0"/>
        <w:rPr>
          <w:i/>
          <w:iCs/>
          <w:color w:val="000000"/>
        </w:rPr>
      </w:pPr>
      <w:r w:rsidRPr="005B32F7">
        <w:rPr>
          <w:color w:val="000000"/>
        </w:rPr>
        <w:t xml:space="preserve">подключаемой тепловой нагрузки. </w:t>
      </w:r>
    </w:p>
    <w:p w:rsidR="005B32F7" w:rsidRPr="005B32F7" w:rsidRDefault="005B32F7" w:rsidP="00CA2459">
      <w:pPr>
        <w:autoSpaceDE w:val="0"/>
        <w:autoSpaceDN w:val="0"/>
        <w:adjustRightInd w:val="0"/>
        <w:ind w:firstLine="708"/>
        <w:rPr>
          <w:color w:val="000000"/>
        </w:rPr>
      </w:pPr>
      <w:r w:rsidRPr="005B32F7">
        <w:rPr>
          <w:color w:val="000000"/>
        </w:rPr>
        <w:t>В случае необходимости установления платы за подключение в индивидуальном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порядке проект договора направляется заявителю в течение 20 рабочих дней с даты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установления уполномоченным органом регулирования платы за подключение.</w:t>
      </w:r>
    </w:p>
    <w:p w:rsidR="00CA2459" w:rsidRDefault="00CA2459" w:rsidP="005B32F7">
      <w:pPr>
        <w:autoSpaceDE w:val="0"/>
        <w:autoSpaceDN w:val="0"/>
        <w:adjustRightInd w:val="0"/>
        <w:rPr>
          <w:b/>
          <w:bCs/>
          <w:color w:val="0047FF"/>
          <w:sz w:val="22"/>
          <w:szCs w:val="22"/>
        </w:rPr>
      </w:pPr>
    </w:p>
    <w:p w:rsidR="005B32F7" w:rsidRPr="005B32F7" w:rsidRDefault="005B32F7" w:rsidP="005B32F7">
      <w:pPr>
        <w:autoSpaceDE w:val="0"/>
        <w:autoSpaceDN w:val="0"/>
        <w:adjustRightInd w:val="0"/>
        <w:rPr>
          <w:b/>
          <w:bCs/>
          <w:color w:val="0047FF"/>
          <w:sz w:val="22"/>
          <w:szCs w:val="22"/>
        </w:rPr>
      </w:pPr>
      <w:r w:rsidRPr="005B32F7">
        <w:rPr>
          <w:b/>
          <w:bCs/>
          <w:color w:val="0047FF"/>
          <w:sz w:val="22"/>
          <w:szCs w:val="22"/>
        </w:rPr>
        <w:t>Этап № 3</w:t>
      </w:r>
    </w:p>
    <w:p w:rsidR="005B32F7" w:rsidRPr="00CA2459" w:rsidRDefault="005B32F7" w:rsidP="005B32F7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  <w:u w:val="single"/>
        </w:rPr>
      </w:pPr>
      <w:r w:rsidRPr="00CA2459">
        <w:rPr>
          <w:b/>
          <w:bCs/>
          <w:color w:val="000000"/>
          <w:sz w:val="28"/>
          <w:szCs w:val="28"/>
          <w:u w:val="single"/>
        </w:rPr>
        <w:t>Оформление необходимых актов</w:t>
      </w:r>
    </w:p>
    <w:p w:rsidR="005B32F7" w:rsidRPr="005B32F7" w:rsidRDefault="005B32F7" w:rsidP="00CA2459">
      <w:pPr>
        <w:autoSpaceDE w:val="0"/>
        <w:autoSpaceDN w:val="0"/>
        <w:adjustRightInd w:val="0"/>
        <w:ind w:firstLine="708"/>
        <w:rPr>
          <w:color w:val="000000"/>
        </w:rPr>
      </w:pPr>
      <w:r w:rsidRPr="005B32F7">
        <w:rPr>
          <w:color w:val="000000"/>
        </w:rPr>
        <w:t>На этом этапе Заявителю необходимо: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• подписать акт о готовности внутриплощадочных или внутридомовых сетей и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оборудования подключаемого объекта к подаче тепловой энергии и теплоносителя;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• подписать акт о подключении объекта к системе теплоснабжения, подтверждающего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выполнение сторонами обязательств по договору о подключении, содержащего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информацию: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• о разграничении балансовой принадлежности и разграничении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эксплуатационной ответственности</w:t>
      </w:r>
    </w:p>
    <w:p w:rsidR="005B32F7" w:rsidRPr="005B32F7" w:rsidRDefault="005B32F7" w:rsidP="005B32F7">
      <w:pPr>
        <w:autoSpaceDE w:val="0"/>
        <w:autoSpaceDN w:val="0"/>
        <w:adjustRightInd w:val="0"/>
        <w:rPr>
          <w:color w:val="000000"/>
        </w:rPr>
      </w:pPr>
      <w:r w:rsidRPr="005B32F7">
        <w:rPr>
          <w:color w:val="000000"/>
        </w:rPr>
        <w:t>• о допуске узла учета в эксплуатацию.</w:t>
      </w:r>
    </w:p>
    <w:p w:rsidR="005B32F7" w:rsidRPr="005B32F7" w:rsidRDefault="005B32F7" w:rsidP="00CA2459">
      <w:pPr>
        <w:autoSpaceDE w:val="0"/>
        <w:autoSpaceDN w:val="0"/>
        <w:adjustRightInd w:val="0"/>
        <w:ind w:firstLine="708"/>
        <w:rPr>
          <w:b/>
          <w:bCs/>
          <w:color w:val="000000"/>
        </w:rPr>
      </w:pPr>
      <w:r w:rsidRPr="005B32F7">
        <w:rPr>
          <w:b/>
          <w:bCs/>
          <w:color w:val="000000"/>
        </w:rPr>
        <w:t>До начала подачи тепловой энергии, теплоносителя заявитель заключает договор</w:t>
      </w:r>
    </w:p>
    <w:p w:rsidR="007265F1" w:rsidRPr="00CA2459" w:rsidRDefault="005B32F7" w:rsidP="00CA2459">
      <w:pPr>
        <w:autoSpaceDE w:val="0"/>
        <w:autoSpaceDN w:val="0"/>
        <w:adjustRightInd w:val="0"/>
        <w:rPr>
          <w:b/>
          <w:bCs/>
          <w:color w:val="000000"/>
        </w:rPr>
      </w:pPr>
      <w:r w:rsidRPr="005B32F7">
        <w:rPr>
          <w:b/>
          <w:bCs/>
          <w:color w:val="000000"/>
        </w:rPr>
        <w:t>теплоснабжения с теплоснабжающей организ</w:t>
      </w:r>
      <w:r w:rsidR="00CA2459">
        <w:rPr>
          <w:b/>
          <w:bCs/>
          <w:color w:val="000000"/>
        </w:rPr>
        <w:t>ацией.</w:t>
      </w:r>
    </w:p>
    <w:sectPr w:rsidR="007265F1" w:rsidRPr="00CA2459" w:rsidSect="005B32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9EB" w:rsidRDefault="001D69EB" w:rsidP="0011273B">
      <w:r>
        <w:separator/>
      </w:r>
    </w:p>
  </w:endnote>
  <w:endnote w:type="continuationSeparator" w:id="0">
    <w:p w:rsidR="001D69EB" w:rsidRDefault="001D69EB" w:rsidP="00112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9EB" w:rsidRDefault="001D69EB" w:rsidP="0011273B">
      <w:r>
        <w:separator/>
      </w:r>
    </w:p>
  </w:footnote>
  <w:footnote w:type="continuationSeparator" w:id="0">
    <w:p w:rsidR="001D69EB" w:rsidRDefault="001D69EB" w:rsidP="001127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2F7"/>
    <w:rsid w:val="000E1BA3"/>
    <w:rsid w:val="0011273B"/>
    <w:rsid w:val="00133A7A"/>
    <w:rsid w:val="001D2178"/>
    <w:rsid w:val="001D69EB"/>
    <w:rsid w:val="003425CE"/>
    <w:rsid w:val="004B386B"/>
    <w:rsid w:val="005805BE"/>
    <w:rsid w:val="005B32F7"/>
    <w:rsid w:val="005E381C"/>
    <w:rsid w:val="00611EFC"/>
    <w:rsid w:val="007265F1"/>
    <w:rsid w:val="00791C78"/>
    <w:rsid w:val="00803558"/>
    <w:rsid w:val="008238E7"/>
    <w:rsid w:val="008563FE"/>
    <w:rsid w:val="0089206D"/>
    <w:rsid w:val="008E6552"/>
    <w:rsid w:val="00BF75AB"/>
    <w:rsid w:val="00CA2459"/>
    <w:rsid w:val="00CC2542"/>
    <w:rsid w:val="00DF6B09"/>
    <w:rsid w:val="00F21854"/>
    <w:rsid w:val="00FD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932C4"/>
  <w15:docId w15:val="{E0195E37-3FBB-4878-9940-55F914821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386B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32F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11273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1273B"/>
    <w:rPr>
      <w:rFonts w:ascii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11273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1273B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1333</Words>
  <Characters>7600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Рашитова Илиза</cp:lastModifiedBy>
  <cp:revision>6</cp:revision>
  <dcterms:created xsi:type="dcterms:W3CDTF">2026-07-28T07:04:00Z</dcterms:created>
  <dcterms:modified xsi:type="dcterms:W3CDTF">2026-07-28T07:16:00Z</dcterms:modified>
</cp:coreProperties>
</file>